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1AF8" w14:textId="77777777" w:rsidR="00B475C0" w:rsidRDefault="00B475C0">
      <w:pPr>
        <w:pStyle w:val="Angende"/>
      </w:pPr>
    </w:p>
    <w:p w14:paraId="11F06B72" w14:textId="77777777" w:rsidR="00F916E3" w:rsidRDefault="00F916E3" w:rsidP="00F916E3">
      <w:pPr>
        <w:pStyle w:val="Brdtext"/>
      </w:pPr>
    </w:p>
    <w:p w14:paraId="4F56B59A" w14:textId="77777777" w:rsidR="00F916E3" w:rsidRPr="00F916E3" w:rsidRDefault="00F916E3" w:rsidP="00F916E3">
      <w:pPr>
        <w:pStyle w:val="Brdtext"/>
      </w:pPr>
    </w:p>
    <w:p w14:paraId="4C81AFD5" w14:textId="77777777" w:rsidR="00B475C0" w:rsidRDefault="00B475C0">
      <w:pPr>
        <w:pStyle w:val="Angende"/>
      </w:pPr>
    </w:p>
    <w:p w14:paraId="264364E2" w14:textId="77777777" w:rsidR="00645DF0" w:rsidRDefault="00D02765">
      <w:pPr>
        <w:pStyle w:val="Angende"/>
      </w:pPr>
      <w:r>
        <w:t>Checklista inför</w:t>
      </w:r>
      <w:r w:rsidR="009B5A2F">
        <w:t xml:space="preserve"> </w:t>
      </w:r>
      <w:r w:rsidR="00E52F67">
        <w:t>i</w:t>
      </w:r>
      <w:r w:rsidR="003B13D0">
        <w:t xml:space="preserve">ntroduktion </w:t>
      </w:r>
      <w:r w:rsidR="002350C3">
        <w:t>av</w:t>
      </w:r>
      <w:r w:rsidR="00AE6B19">
        <w:t xml:space="preserve"> </w:t>
      </w:r>
      <w:r w:rsidR="00465C05" w:rsidRPr="00231158">
        <w:rPr>
          <w:rFonts w:cs="Arial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5C05" w:rsidRPr="00231158">
        <w:rPr>
          <w:rFonts w:cs="Arial"/>
          <w:szCs w:val="18"/>
        </w:rPr>
        <w:instrText xml:space="preserve"> FORMTEXT </w:instrText>
      </w:r>
      <w:r w:rsidR="00465C05" w:rsidRPr="00231158">
        <w:rPr>
          <w:rFonts w:cs="Arial"/>
          <w:szCs w:val="18"/>
        </w:rPr>
      </w:r>
      <w:r w:rsidR="00465C05" w:rsidRPr="00231158">
        <w:rPr>
          <w:rFonts w:cs="Arial"/>
          <w:szCs w:val="18"/>
        </w:rPr>
        <w:fldChar w:fldCharType="separate"/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t> </w:t>
      </w:r>
      <w:r w:rsidR="00465C05" w:rsidRPr="00231158">
        <w:rPr>
          <w:rFonts w:cs="Arial"/>
          <w:szCs w:val="18"/>
        </w:rPr>
        <w:fldChar w:fldCharType="end"/>
      </w:r>
    </w:p>
    <w:p w14:paraId="0281F82A" w14:textId="77777777" w:rsidR="00465C05" w:rsidRDefault="00465C05" w:rsidP="00C75221">
      <w:pPr>
        <w:pStyle w:val="Brdtext"/>
      </w:pPr>
    </w:p>
    <w:p w14:paraId="4F1A105D" w14:textId="77777777" w:rsidR="005C21E1" w:rsidRDefault="005C21E1" w:rsidP="005C21E1">
      <w:pPr>
        <w:pStyle w:val="Default"/>
      </w:pPr>
    </w:p>
    <w:p w14:paraId="35F2A6F7" w14:textId="77777777" w:rsidR="005C21E1" w:rsidRDefault="005C21E1" w:rsidP="007D7DD4">
      <w:r>
        <w:t>En väl planerad och genomförd introduktion är avgörande för hur bra</w:t>
      </w:r>
      <w:r w:rsidRPr="005C21E1">
        <w:t xml:space="preserve"> din nya medarbetare kommer att lyckas i sin</w:t>
      </w:r>
      <w:r>
        <w:t xml:space="preserve"> </w:t>
      </w:r>
      <w:r w:rsidRPr="005C21E1">
        <w:t>nya roll</w:t>
      </w:r>
      <w:r>
        <w:t xml:space="preserve">. </w:t>
      </w:r>
      <w:r w:rsidRPr="005C21E1">
        <w:t>Målsättningen med introduktionen är att medarbetare</w:t>
      </w:r>
      <w:r>
        <w:t>n</w:t>
      </w:r>
      <w:r w:rsidRPr="005C21E1">
        <w:t xml:space="preserve"> </w:t>
      </w:r>
      <w:r>
        <w:t xml:space="preserve">förutom att känna sig varmt välkommen, </w:t>
      </w:r>
      <w:r>
        <w:rPr>
          <w:rFonts w:cs="Arial"/>
          <w:szCs w:val="18"/>
        </w:rPr>
        <w:t>ska lära känna verksamheten</w:t>
      </w:r>
      <w:r w:rsidR="00813252">
        <w:rPr>
          <w:rFonts w:cs="Arial"/>
          <w:szCs w:val="18"/>
        </w:rPr>
        <w:t xml:space="preserve">, förstå sitt uppdrag och hur det bidrar </w:t>
      </w:r>
      <w:r w:rsidR="007713FF">
        <w:rPr>
          <w:rFonts w:cs="Arial"/>
          <w:szCs w:val="18"/>
        </w:rPr>
        <w:t xml:space="preserve">till </w:t>
      </w:r>
      <w:r w:rsidR="00813252">
        <w:rPr>
          <w:rFonts w:cs="Arial"/>
          <w:szCs w:val="18"/>
        </w:rPr>
        <w:t>att nå enhetens/avdelningens/förvaltningens/Kommunens mål. För att den nyanställde ska trivas är det viktigt att hen får m</w:t>
      </w:r>
      <w:r w:rsidR="00813252" w:rsidRPr="00E60FCF">
        <w:t>öjlighet att skapa ett f</w:t>
      </w:r>
      <w:r w:rsidR="00813252">
        <w:t xml:space="preserve">örtroendefullt samarbete med dig som chef och sina nya kollegor. </w:t>
      </w:r>
    </w:p>
    <w:p w14:paraId="38FC20C8" w14:textId="77777777" w:rsidR="005C21E1" w:rsidRDefault="005C21E1" w:rsidP="005C21E1">
      <w:pPr>
        <w:pStyle w:val="Default"/>
        <w:rPr>
          <w:rFonts w:ascii="Garamond" w:hAnsi="Garamond" w:cs="Times New Roman"/>
          <w:color w:val="auto"/>
        </w:rPr>
      </w:pPr>
    </w:p>
    <w:p w14:paraId="3B826456" w14:textId="77777777" w:rsidR="005C21E1" w:rsidRDefault="005C21E1" w:rsidP="005C21E1">
      <w:r w:rsidRPr="005C21E1">
        <w:t xml:space="preserve">Du som närmaste chef är ansvarig för att introduktionen </w:t>
      </w:r>
      <w:r w:rsidR="007713FF">
        <w:t xml:space="preserve">planeras, </w:t>
      </w:r>
      <w:r w:rsidRPr="005C21E1">
        <w:t>genomförs</w:t>
      </w:r>
      <w:r w:rsidR="007713FF">
        <w:t xml:space="preserve"> och följs upp</w:t>
      </w:r>
      <w:r w:rsidRPr="005C21E1">
        <w:t xml:space="preserve">, men kan naturligtvis delegera </w:t>
      </w:r>
      <w:r w:rsidR="007713FF">
        <w:t xml:space="preserve">valda </w:t>
      </w:r>
      <w:r w:rsidRPr="005C21E1">
        <w:t>informationspunkter och uppgifter till t</w:t>
      </w:r>
      <w:r w:rsidR="007713FF">
        <w:t>.</w:t>
      </w:r>
      <w:r w:rsidRPr="005C21E1">
        <w:t>ex</w:t>
      </w:r>
      <w:r w:rsidR="007713FF">
        <w:t xml:space="preserve">. en fadder, </w:t>
      </w:r>
      <w:r w:rsidRPr="005C21E1">
        <w:t>administratör</w:t>
      </w:r>
      <w:r w:rsidR="007713FF">
        <w:t xml:space="preserve"> eller annan lämplig</w:t>
      </w:r>
      <w:r w:rsidRPr="005C21E1">
        <w:t xml:space="preserve"> </w:t>
      </w:r>
      <w:r w:rsidR="007713FF">
        <w:t>person</w:t>
      </w:r>
      <w:r w:rsidRPr="005C21E1">
        <w:t xml:space="preserve">. </w:t>
      </w:r>
    </w:p>
    <w:p w14:paraId="144FFC41" w14:textId="77777777" w:rsidR="005C21E1" w:rsidRDefault="005C21E1" w:rsidP="005C21E1">
      <w:pPr>
        <w:jc w:val="center"/>
      </w:pPr>
    </w:p>
    <w:p w14:paraId="5B8D0841" w14:textId="77777777" w:rsidR="00CA4490" w:rsidRDefault="00CA4490" w:rsidP="00CA4490">
      <w:pPr>
        <w:pStyle w:val="Brdtext"/>
        <w:rPr>
          <w:rFonts w:ascii="Arial" w:hAnsi="Arial" w:cs="Arial"/>
          <w:b/>
          <w:sz w:val="18"/>
          <w:szCs w:val="18"/>
        </w:rPr>
      </w:pPr>
    </w:p>
    <w:p w14:paraId="4C8279C2" w14:textId="77777777" w:rsidR="00CA4490" w:rsidRPr="00231158" w:rsidRDefault="00CA4490" w:rsidP="00CA4490">
      <w:pPr>
        <w:pStyle w:val="Brdtext"/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9723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5470"/>
        <w:gridCol w:w="1985"/>
        <w:gridCol w:w="2268"/>
      </w:tblGrid>
      <w:tr w:rsidR="0019796E" w:rsidRPr="00231158" w14:paraId="28E6185C" w14:textId="77777777" w:rsidTr="00917384">
        <w:tc>
          <w:tcPr>
            <w:tcW w:w="5470" w:type="dxa"/>
            <w:shd w:val="clear" w:color="auto" w:fill="D9D9D9" w:themeFill="background1" w:themeFillShade="D9"/>
          </w:tcPr>
          <w:p w14:paraId="4485E0A4" w14:textId="77777777" w:rsidR="0019796E" w:rsidRPr="007D7DD4" w:rsidRDefault="0019796E" w:rsidP="007D7DD4">
            <w:pPr>
              <w:pStyle w:val="Rubrik3"/>
              <w:spacing w:before="60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Innan den nya medarbetaren är på plats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F07D343" w14:textId="77777777" w:rsidR="0019796E" w:rsidRPr="007D7DD4" w:rsidRDefault="007D7DD4" w:rsidP="007D7DD4">
            <w:pPr>
              <w:pStyle w:val="Rubrik3"/>
              <w:spacing w:before="60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Ansvarig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408975" w14:textId="77777777" w:rsidR="0019796E" w:rsidRPr="007D7DD4" w:rsidRDefault="0019796E" w:rsidP="007D7DD4">
            <w:pPr>
              <w:pStyle w:val="Rubrik3"/>
              <w:spacing w:before="60"/>
              <w:jc w:val="center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Klart</w:t>
            </w:r>
          </w:p>
        </w:tc>
      </w:tr>
      <w:tr w:rsidR="007D7DD4" w:rsidRPr="00231158" w14:paraId="476693BE" w14:textId="77777777" w:rsidTr="00917384">
        <w:tc>
          <w:tcPr>
            <w:tcW w:w="5470" w:type="dxa"/>
          </w:tcPr>
          <w:p w14:paraId="1E414682" w14:textId="77777777" w:rsidR="007D7DD4" w:rsidRDefault="007D7DD4" w:rsidP="004E7AFD">
            <w:pPr>
              <w:pStyle w:val="Default"/>
            </w:pPr>
            <w:r w:rsidRPr="004E7AFD">
              <w:rPr>
                <w:rFonts w:ascii="Garamond" w:hAnsi="Garamond" w:cs="Times New Roman"/>
                <w:color w:val="auto"/>
              </w:rPr>
              <w:t>Se till att anställnings</w:t>
            </w:r>
            <w:r>
              <w:rPr>
                <w:rFonts w:ascii="Garamond" w:hAnsi="Garamond" w:cs="Times New Roman"/>
                <w:color w:val="auto"/>
              </w:rPr>
              <w:t xml:space="preserve">avtal </w:t>
            </w:r>
            <w:r w:rsidR="00D7729B">
              <w:rPr>
                <w:rFonts w:ascii="Garamond" w:hAnsi="Garamond" w:cs="Times New Roman"/>
                <w:color w:val="auto"/>
              </w:rPr>
              <w:t>är påskrivet och arkiverat i personalakt enligt lokal rutin på förvaltningen.</w:t>
            </w:r>
          </w:p>
        </w:tc>
        <w:tc>
          <w:tcPr>
            <w:tcW w:w="1985" w:type="dxa"/>
          </w:tcPr>
          <w:p w14:paraId="493AAED6" w14:textId="77777777" w:rsidR="007D7DD4" w:rsidRPr="00231158" w:rsidRDefault="007D7DD4" w:rsidP="007D7DD4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B5217C3" w14:textId="77777777" w:rsidR="007D7DD4" w:rsidRPr="00231158" w:rsidRDefault="007D7DD4" w:rsidP="007D7DD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8E467B">
              <w:rPr>
                <w:rFonts w:cs="Arial"/>
                <w:szCs w:val="18"/>
              </w:rPr>
            </w:r>
            <w:r w:rsidR="008E467B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E65800" w:rsidRPr="00231158" w14:paraId="284C8B68" w14:textId="77777777" w:rsidTr="00917384">
        <w:tc>
          <w:tcPr>
            <w:tcW w:w="5470" w:type="dxa"/>
          </w:tcPr>
          <w:p w14:paraId="453EBC43" w14:textId="77777777" w:rsidR="00E65800" w:rsidRPr="004E7AFD" w:rsidRDefault="00E65800" w:rsidP="004E7AFD">
            <w:pPr>
              <w:pStyle w:val="Default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Informera kollegor och andra berörda om anställningen.</w:t>
            </w:r>
          </w:p>
        </w:tc>
        <w:tc>
          <w:tcPr>
            <w:tcW w:w="1985" w:type="dxa"/>
          </w:tcPr>
          <w:p w14:paraId="12C920D2" w14:textId="77777777" w:rsidR="00E65800" w:rsidRPr="00231158" w:rsidRDefault="00E65800" w:rsidP="00E65800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8FCE0E5" w14:textId="77777777" w:rsidR="00E65800" w:rsidRPr="00231158" w:rsidRDefault="00E65800" w:rsidP="00E65800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8E467B">
              <w:rPr>
                <w:rFonts w:cs="Arial"/>
                <w:szCs w:val="18"/>
              </w:rPr>
            </w:r>
            <w:r w:rsidR="008E467B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E65800" w:rsidRPr="00231158" w14:paraId="18E63D14" w14:textId="77777777" w:rsidTr="00917384">
        <w:tc>
          <w:tcPr>
            <w:tcW w:w="5470" w:type="dxa"/>
          </w:tcPr>
          <w:p w14:paraId="1B8CE2EF" w14:textId="77777777" w:rsidR="00E65800" w:rsidRPr="00E37808" w:rsidRDefault="00E65800" w:rsidP="005A2798">
            <w:pPr>
              <w:tabs>
                <w:tab w:val="left" w:pos="284"/>
              </w:tabs>
              <w:spacing w:before="60" w:after="60"/>
              <w:rPr>
                <w:highlight w:val="yellow"/>
              </w:rPr>
            </w:pPr>
            <w:r>
              <w:t>Planera, om aktuellt och möjligt, in tid för överlämning från frånträdande medarbetare.</w:t>
            </w:r>
            <w:r w:rsidRPr="001D5317">
              <w:t xml:space="preserve"> </w:t>
            </w:r>
          </w:p>
        </w:tc>
        <w:tc>
          <w:tcPr>
            <w:tcW w:w="1985" w:type="dxa"/>
          </w:tcPr>
          <w:p w14:paraId="06EAAF9D" w14:textId="77777777" w:rsidR="00E65800" w:rsidRPr="00231158" w:rsidRDefault="00E65800" w:rsidP="005A2798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45FC3C4" w14:textId="77777777" w:rsidR="00E65800" w:rsidRPr="00231158" w:rsidRDefault="00E65800" w:rsidP="005A2798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8E467B">
              <w:rPr>
                <w:rFonts w:cs="Arial"/>
                <w:szCs w:val="18"/>
              </w:rPr>
            </w:r>
            <w:r w:rsidR="008E467B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E65800" w:rsidRPr="00231158" w14:paraId="23157172" w14:textId="77777777" w:rsidTr="00917384">
        <w:tc>
          <w:tcPr>
            <w:tcW w:w="5470" w:type="dxa"/>
          </w:tcPr>
          <w:p w14:paraId="53C1D9F1" w14:textId="77777777" w:rsidR="00E65800" w:rsidRPr="00231158" w:rsidRDefault="00E65800" w:rsidP="00D7729B">
            <w:pPr>
              <w:pStyle w:val="Brdtext"/>
              <w:rPr>
                <w:rFonts w:cs="Arial"/>
                <w:szCs w:val="18"/>
              </w:rPr>
            </w:pPr>
            <w:r>
              <w:t>Utse en fadder/handledare/mentor</w:t>
            </w:r>
          </w:p>
        </w:tc>
        <w:tc>
          <w:tcPr>
            <w:tcW w:w="1985" w:type="dxa"/>
          </w:tcPr>
          <w:p w14:paraId="4ED2DCCC" w14:textId="77777777" w:rsidR="00E65800" w:rsidRPr="00231158" w:rsidRDefault="00E65800" w:rsidP="007D7DD4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0A6D6DAE" w14:textId="77777777" w:rsidR="00E65800" w:rsidRPr="00231158" w:rsidRDefault="00E65800" w:rsidP="007D7DD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8E467B">
              <w:rPr>
                <w:rFonts w:cs="Arial"/>
                <w:szCs w:val="18"/>
              </w:rPr>
            </w:r>
            <w:r w:rsidR="008E467B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E65800" w:rsidRPr="00231158" w14:paraId="4F2E9FD6" w14:textId="77777777" w:rsidTr="00917384">
        <w:tc>
          <w:tcPr>
            <w:tcW w:w="5470" w:type="dxa"/>
          </w:tcPr>
          <w:p w14:paraId="08ADF5F6" w14:textId="43B40CC7" w:rsidR="00741B0F" w:rsidRDefault="00741B0F" w:rsidP="00741B0F">
            <w:pPr>
              <w:tabs>
                <w:tab w:val="left" w:pos="284"/>
              </w:tabs>
              <w:spacing w:before="60" w:after="60"/>
            </w:pPr>
            <w:r w:rsidRPr="00C822E9">
              <w:rPr>
                <w:color w:val="3333FF"/>
              </w:rPr>
              <w:t>Beställ telefon och dator</w:t>
            </w:r>
            <w:r>
              <w:t xml:space="preserve"> </w:t>
            </w:r>
            <w:r w:rsidR="002E77FE">
              <w:t xml:space="preserve">(via </w:t>
            </w:r>
            <w:hyperlink r:id="rId7" w:history="1">
              <w:r w:rsidRPr="00741B0F">
                <w:rPr>
                  <w:rStyle w:val="Hyperlnk"/>
                </w:rPr>
                <w:t>Proce</w:t>
              </w:r>
              <w:r w:rsidRPr="00741B0F">
                <w:rPr>
                  <w:rStyle w:val="Hyperlnk"/>
                </w:rPr>
                <w:t>e</w:t>
              </w:r>
              <w:r w:rsidRPr="00741B0F">
                <w:rPr>
                  <w:rStyle w:val="Hyperlnk"/>
                </w:rPr>
                <w:t>do</w:t>
              </w:r>
            </w:hyperlink>
            <w:r>
              <w:t>)</w:t>
            </w:r>
          </w:p>
        </w:tc>
        <w:tc>
          <w:tcPr>
            <w:tcW w:w="1985" w:type="dxa"/>
          </w:tcPr>
          <w:p w14:paraId="14C1A627" w14:textId="77777777" w:rsidR="00E65800" w:rsidRPr="00231158" w:rsidRDefault="00E65800" w:rsidP="007D7DD4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40FDA17" w14:textId="77777777" w:rsidR="00E65800" w:rsidRPr="00231158" w:rsidRDefault="00E65800" w:rsidP="007D7DD4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 w:rsidR="008E467B">
              <w:rPr>
                <w:rFonts w:cs="Arial"/>
                <w:szCs w:val="18"/>
              </w:rPr>
            </w:r>
            <w:r w:rsidR="008E467B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29693033" w14:textId="77777777" w:rsidTr="00917384">
        <w:tc>
          <w:tcPr>
            <w:tcW w:w="5470" w:type="dxa"/>
          </w:tcPr>
          <w:p w14:paraId="4AB6BBC5" w14:textId="2242109D" w:rsidR="00D76110" w:rsidRDefault="00D76110" w:rsidP="00741B0F">
            <w:pPr>
              <w:tabs>
                <w:tab w:val="left" w:pos="284"/>
              </w:tabs>
              <w:spacing w:before="60" w:after="60"/>
            </w:pPr>
            <w:hyperlink r:id="rId8" w:history="1">
              <w:r w:rsidRPr="00D76110">
                <w:rPr>
                  <w:rStyle w:val="Hyperlnk"/>
                </w:rPr>
                <w:t>Beställ användarkonto och behörigheter till aktuella verksamhetssystem</w:t>
              </w:r>
            </w:hyperlink>
          </w:p>
        </w:tc>
        <w:tc>
          <w:tcPr>
            <w:tcW w:w="1985" w:type="dxa"/>
          </w:tcPr>
          <w:p w14:paraId="5F4E450A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8BB6D9E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1D135D2C" w14:textId="77777777" w:rsidTr="00917384">
        <w:tc>
          <w:tcPr>
            <w:tcW w:w="5470" w:type="dxa"/>
          </w:tcPr>
          <w:p w14:paraId="436ADA49" w14:textId="77777777" w:rsidR="00741B0F" w:rsidRDefault="00741B0F" w:rsidP="00741B0F">
            <w:pPr>
              <w:tabs>
                <w:tab w:val="left" w:pos="284"/>
              </w:tabs>
              <w:spacing w:before="60" w:after="60"/>
            </w:pPr>
            <w:r>
              <w:t xml:space="preserve">Se till att medarbetaren läggs till i aktuella sändlistor. </w:t>
            </w:r>
          </w:p>
        </w:tc>
        <w:tc>
          <w:tcPr>
            <w:tcW w:w="1985" w:type="dxa"/>
          </w:tcPr>
          <w:p w14:paraId="7545007A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3303FFA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13C8DD4D" w14:textId="77777777" w:rsidTr="00917384">
        <w:tc>
          <w:tcPr>
            <w:tcW w:w="5470" w:type="dxa"/>
          </w:tcPr>
          <w:p w14:paraId="0AEA2480" w14:textId="77777777" w:rsidR="00741B0F" w:rsidRDefault="00741B0F" w:rsidP="00741B0F">
            <w:pPr>
              <w:tabs>
                <w:tab w:val="left" w:pos="284"/>
              </w:tabs>
              <w:spacing w:before="60" w:after="60"/>
            </w:pPr>
            <w:hyperlink r:id="rId9" w:history="1">
              <w:r w:rsidRPr="00181663">
                <w:rPr>
                  <w:rStyle w:val="Hyperlnk"/>
                </w:rPr>
                <w:t>Upprätta introduktionsprogram, delegera uppgifter och boka in aktuella personer/aktiviteter</w:t>
              </w:r>
            </w:hyperlink>
            <w:r>
              <w:t>.</w:t>
            </w:r>
          </w:p>
        </w:tc>
        <w:tc>
          <w:tcPr>
            <w:tcW w:w="1985" w:type="dxa"/>
          </w:tcPr>
          <w:p w14:paraId="5386E8DD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9A0401F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62277309" w14:textId="77777777" w:rsidTr="00917384">
        <w:tc>
          <w:tcPr>
            <w:tcW w:w="5470" w:type="dxa"/>
          </w:tcPr>
          <w:p w14:paraId="1BDE8627" w14:textId="4B107DB2" w:rsidR="008E467B" w:rsidRDefault="008E467B" w:rsidP="00741B0F">
            <w:pPr>
              <w:tabs>
                <w:tab w:val="left" w:pos="284"/>
              </w:tabs>
              <w:spacing w:before="60" w:after="60"/>
            </w:pPr>
            <w:hyperlink r:id="rId10" w:history="1">
              <w:r w:rsidRPr="008E467B">
                <w:rPr>
                  <w:rStyle w:val="Hyperlnk"/>
                </w:rPr>
                <w:t>Anmäl medarbetaren till nästkommande kommun- och förvaltningsgemensamma introduktionstillfällen</w:t>
              </w:r>
            </w:hyperlink>
          </w:p>
        </w:tc>
        <w:tc>
          <w:tcPr>
            <w:tcW w:w="1985" w:type="dxa"/>
          </w:tcPr>
          <w:p w14:paraId="42CD3BF7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6825C9A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46EFFE26" w14:textId="77777777" w:rsidTr="00917384">
        <w:tc>
          <w:tcPr>
            <w:tcW w:w="5470" w:type="dxa"/>
          </w:tcPr>
          <w:p w14:paraId="1E74FA1C" w14:textId="77777777" w:rsidR="00741B0F" w:rsidRPr="00E37808" w:rsidRDefault="00741B0F" w:rsidP="00741B0F">
            <w:pPr>
              <w:tabs>
                <w:tab w:val="left" w:pos="284"/>
              </w:tabs>
              <w:spacing w:before="60" w:after="60"/>
              <w:rPr>
                <w:highlight w:val="yellow"/>
              </w:rPr>
            </w:pPr>
            <w:r w:rsidRPr="001D5317">
              <w:t>Ordna arbetsplatsen: rum, bord, stol, skyltar, skåp, brevfack, nycklar, visitkort m</w:t>
            </w:r>
            <w:r>
              <w:t>.</w:t>
            </w:r>
            <w:r w:rsidRPr="001D5317">
              <w:t>m</w:t>
            </w:r>
            <w:r>
              <w:t>.</w:t>
            </w:r>
            <w:r w:rsidRPr="001D5317">
              <w:t xml:space="preserve"> </w:t>
            </w:r>
          </w:p>
        </w:tc>
        <w:tc>
          <w:tcPr>
            <w:tcW w:w="1985" w:type="dxa"/>
          </w:tcPr>
          <w:p w14:paraId="08ABD5D9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33798DC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7CBD1571" w14:textId="77777777" w:rsidTr="00917384">
        <w:tc>
          <w:tcPr>
            <w:tcW w:w="5470" w:type="dxa"/>
          </w:tcPr>
          <w:p w14:paraId="7FF5C38E" w14:textId="77777777" w:rsidR="00741B0F" w:rsidRPr="00E37808" w:rsidRDefault="00741B0F" w:rsidP="00741B0F">
            <w:pPr>
              <w:tabs>
                <w:tab w:val="left" w:pos="284"/>
              </w:tabs>
              <w:spacing w:before="60" w:after="60"/>
              <w:rPr>
                <w:highlight w:val="yellow"/>
              </w:rPr>
            </w:pPr>
            <w:r w:rsidRPr="00370E19">
              <w:t>Meddela serviceavdelningen, postsorteringen,</w:t>
            </w:r>
            <w:r>
              <w:t xml:space="preserve"> </w:t>
            </w:r>
            <w:r w:rsidRPr="00370E19">
              <w:t>annat</w:t>
            </w:r>
          </w:p>
        </w:tc>
        <w:tc>
          <w:tcPr>
            <w:tcW w:w="1985" w:type="dxa"/>
          </w:tcPr>
          <w:p w14:paraId="125C10EE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1023521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5A77BD60" w14:textId="77777777" w:rsidTr="00917384">
        <w:tc>
          <w:tcPr>
            <w:tcW w:w="5470" w:type="dxa"/>
          </w:tcPr>
          <w:p w14:paraId="7CEC83F6" w14:textId="77777777" w:rsidR="00741B0F" w:rsidRPr="00E37808" w:rsidRDefault="00741B0F" w:rsidP="00741B0F">
            <w:pPr>
              <w:tabs>
                <w:tab w:val="left" w:pos="284"/>
              </w:tabs>
              <w:spacing w:before="60" w:after="60"/>
              <w:rPr>
                <w:highlight w:val="yellow"/>
              </w:rPr>
            </w:pPr>
            <w:r>
              <w:lastRenderedPageBreak/>
              <w:t>Lägga in medarbetaren på schema i</w:t>
            </w:r>
            <w:r w:rsidRPr="00370E19">
              <w:t xml:space="preserve"> Heroma</w:t>
            </w:r>
          </w:p>
        </w:tc>
        <w:tc>
          <w:tcPr>
            <w:tcW w:w="1985" w:type="dxa"/>
          </w:tcPr>
          <w:p w14:paraId="188F7492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277D6C9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50CC4D7C" w14:textId="77777777" w:rsidTr="00917384">
        <w:tc>
          <w:tcPr>
            <w:tcW w:w="5470" w:type="dxa"/>
          </w:tcPr>
          <w:p w14:paraId="3EA8FC58" w14:textId="77777777" w:rsidR="00741B0F" w:rsidRPr="00370E19" w:rsidRDefault="00741B0F" w:rsidP="00741B0F">
            <w:pPr>
              <w:tabs>
                <w:tab w:val="left" w:pos="284"/>
              </w:tabs>
              <w:spacing w:before="60" w:after="60"/>
            </w:pPr>
            <w:r>
              <w:t xml:space="preserve">Beställ ev. arbetskläder </w:t>
            </w:r>
          </w:p>
        </w:tc>
        <w:tc>
          <w:tcPr>
            <w:tcW w:w="1985" w:type="dxa"/>
          </w:tcPr>
          <w:p w14:paraId="73E58818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7A2EF8A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5A4D5490" w14:textId="77777777" w:rsidTr="00917384">
        <w:tc>
          <w:tcPr>
            <w:tcW w:w="5470" w:type="dxa"/>
          </w:tcPr>
          <w:p w14:paraId="48C56B68" w14:textId="77777777" w:rsidR="00741B0F" w:rsidRPr="00370E19" w:rsidRDefault="00741B0F" w:rsidP="00741B0F">
            <w:pPr>
              <w:tabs>
                <w:tab w:val="left" w:pos="284"/>
              </w:tabs>
              <w:spacing w:before="60" w:after="60"/>
            </w:pPr>
            <w:r>
              <w:rPr>
                <w:rFonts w:cs="Arial"/>
                <w:szCs w:val="18"/>
              </w:rPr>
              <w:t>Skicka ett välkomstbrev/-mail och meddela vilken tid personen ska komma första dagen och vem som tar emot.</w:t>
            </w:r>
          </w:p>
        </w:tc>
        <w:tc>
          <w:tcPr>
            <w:tcW w:w="1985" w:type="dxa"/>
          </w:tcPr>
          <w:p w14:paraId="58B65B0F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6D025F7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51917F69" w14:textId="77777777" w:rsidTr="00917384">
        <w:tc>
          <w:tcPr>
            <w:tcW w:w="5470" w:type="dxa"/>
          </w:tcPr>
          <w:p w14:paraId="63B1FE5D" w14:textId="77777777" w:rsidR="00741B0F" w:rsidRPr="00370E19" w:rsidRDefault="00741B0F" w:rsidP="00741B0F">
            <w:pPr>
              <w:tabs>
                <w:tab w:val="left" w:pos="284"/>
              </w:tabs>
              <w:spacing w:before="60" w:after="60"/>
            </w:pPr>
            <w:r>
              <w:rPr>
                <w:rFonts w:cs="Arial"/>
                <w:szCs w:val="18"/>
              </w:rPr>
              <w:t>Köp en välkomstblomma eller dyl.</w:t>
            </w:r>
          </w:p>
        </w:tc>
        <w:tc>
          <w:tcPr>
            <w:tcW w:w="1985" w:type="dxa"/>
          </w:tcPr>
          <w:p w14:paraId="3E781EC3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2140E4AD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0EBE2E13" w14:textId="77777777" w:rsidTr="00917384">
        <w:tc>
          <w:tcPr>
            <w:tcW w:w="5470" w:type="dxa"/>
          </w:tcPr>
          <w:p w14:paraId="55D1D2AF" w14:textId="77777777" w:rsidR="00741B0F" w:rsidRPr="00370E19" w:rsidRDefault="00741B0F" w:rsidP="00741B0F">
            <w:pPr>
              <w:tabs>
                <w:tab w:val="left" w:pos="284"/>
              </w:tabs>
              <w:spacing w:before="60" w:after="60"/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6D8C60DC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D6CB73B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083ACEB5" w14:textId="77777777" w:rsidTr="00917384">
        <w:tc>
          <w:tcPr>
            <w:tcW w:w="5470" w:type="dxa"/>
          </w:tcPr>
          <w:p w14:paraId="30FA4800" w14:textId="77777777" w:rsidR="00741B0F" w:rsidRPr="00370E19" w:rsidRDefault="00741B0F" w:rsidP="00741B0F">
            <w:pPr>
              <w:tabs>
                <w:tab w:val="left" w:pos="284"/>
              </w:tabs>
              <w:spacing w:before="60" w:after="60"/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0CA8EB37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7544DD5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500B3798" w14:textId="77777777" w:rsidTr="00917384">
        <w:tc>
          <w:tcPr>
            <w:tcW w:w="5470" w:type="dxa"/>
          </w:tcPr>
          <w:p w14:paraId="53189F90" w14:textId="77777777" w:rsidR="00741B0F" w:rsidRPr="00370E19" w:rsidRDefault="00741B0F" w:rsidP="00741B0F">
            <w:pPr>
              <w:tabs>
                <w:tab w:val="left" w:pos="284"/>
              </w:tabs>
              <w:spacing w:before="60" w:after="60"/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2AE3EC9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21AB9F4E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04C9212B" w14:textId="77777777" w:rsidTr="00917384">
        <w:tc>
          <w:tcPr>
            <w:tcW w:w="5470" w:type="dxa"/>
            <w:shd w:val="clear" w:color="auto" w:fill="D9D9D9" w:themeFill="background1" w:themeFillShade="D9"/>
          </w:tcPr>
          <w:p w14:paraId="5960AE44" w14:textId="77777777" w:rsidR="00741B0F" w:rsidRPr="00231158" w:rsidRDefault="00741B0F" w:rsidP="00741B0F">
            <w:pPr>
              <w:pStyle w:val="Rubrik3"/>
              <w:spacing w:before="60"/>
              <w:rPr>
                <w:b w:val="0"/>
                <w:szCs w:val="18"/>
              </w:rPr>
            </w:pPr>
            <w:r>
              <w:rPr>
                <w:sz w:val="22"/>
                <w:szCs w:val="22"/>
              </w:rPr>
              <w:t>När medarbetaren är på plats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D0A3DB1" w14:textId="77777777" w:rsidR="00741B0F" w:rsidRPr="007D7DD4" w:rsidRDefault="00741B0F" w:rsidP="00741B0F">
            <w:pPr>
              <w:pStyle w:val="Rubrik3"/>
              <w:spacing w:before="60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Ansvarig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EDAB15" w14:textId="77777777" w:rsidR="00741B0F" w:rsidRPr="007D7DD4" w:rsidRDefault="00741B0F" w:rsidP="00741B0F">
            <w:pPr>
              <w:pStyle w:val="Rubrik3"/>
              <w:spacing w:before="60"/>
              <w:jc w:val="center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Klart</w:t>
            </w:r>
          </w:p>
        </w:tc>
      </w:tr>
      <w:tr w:rsidR="00741B0F" w:rsidRPr="00231158" w14:paraId="2D66BFF4" w14:textId="77777777" w:rsidTr="00917384">
        <w:tc>
          <w:tcPr>
            <w:tcW w:w="5470" w:type="dxa"/>
          </w:tcPr>
          <w:p w14:paraId="330A2E9C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t>Hälsa välkommen och gå igenom introduktionsprogrammet.</w:t>
            </w:r>
          </w:p>
        </w:tc>
        <w:tc>
          <w:tcPr>
            <w:tcW w:w="1985" w:type="dxa"/>
          </w:tcPr>
          <w:p w14:paraId="28AAF528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18BDB3E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  <w:bookmarkEnd w:id="0"/>
          </w:p>
        </w:tc>
      </w:tr>
      <w:tr w:rsidR="00741B0F" w:rsidRPr="00231158" w14:paraId="2F047E9E" w14:textId="77777777" w:rsidTr="00917384">
        <w:tc>
          <w:tcPr>
            <w:tcW w:w="5470" w:type="dxa"/>
          </w:tcPr>
          <w:p w14:paraId="59DEB2BB" w14:textId="77777777" w:rsidR="00741B0F" w:rsidRDefault="00741B0F" w:rsidP="00741B0F">
            <w:pPr>
              <w:tabs>
                <w:tab w:val="left" w:pos="284"/>
              </w:tabs>
              <w:spacing w:before="60" w:after="60"/>
            </w:pPr>
            <w:r>
              <w:t>Se till att den nya medarbetaren känner sig väl mottagen och bjuds in i gemenskapen, tas med på lunch/fika och vid annan samvaro etc.</w:t>
            </w:r>
          </w:p>
        </w:tc>
        <w:tc>
          <w:tcPr>
            <w:tcW w:w="1985" w:type="dxa"/>
          </w:tcPr>
          <w:p w14:paraId="4F7B8786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10B067B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3E43D7F3" w14:textId="77777777" w:rsidTr="00917384">
        <w:tc>
          <w:tcPr>
            <w:tcW w:w="5470" w:type="dxa"/>
          </w:tcPr>
          <w:p w14:paraId="5A7A3662" w14:textId="77777777" w:rsidR="00741B0F" w:rsidRDefault="00741B0F" w:rsidP="00741B0F">
            <w:pPr>
              <w:tabs>
                <w:tab w:val="left" w:pos="284"/>
              </w:tabs>
              <w:spacing w:before="60" w:after="60"/>
            </w:pPr>
            <w:r>
              <w:t>Ge medarbetaren möjlighet att lära känna sina kollegor och få inblick i deras arbetsuppgifter/ansvarsområden. T.ex. genom att boka in ”lära-känna-samtal”.</w:t>
            </w:r>
          </w:p>
        </w:tc>
        <w:tc>
          <w:tcPr>
            <w:tcW w:w="1985" w:type="dxa"/>
          </w:tcPr>
          <w:p w14:paraId="1D853647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A80121E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79A150DC" w14:textId="77777777" w:rsidTr="00917384">
        <w:trPr>
          <w:trHeight w:val="514"/>
        </w:trPr>
        <w:tc>
          <w:tcPr>
            <w:tcW w:w="5470" w:type="dxa"/>
          </w:tcPr>
          <w:p w14:paraId="4BC050F4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t>Se till och följ upp att introduktionsprogrammet följs.</w:t>
            </w:r>
          </w:p>
        </w:tc>
        <w:tc>
          <w:tcPr>
            <w:tcW w:w="1985" w:type="dxa"/>
          </w:tcPr>
          <w:p w14:paraId="2BEE8C04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97E3417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52124C7E" w14:textId="77777777" w:rsidTr="00917384">
        <w:trPr>
          <w:trHeight w:val="514"/>
        </w:trPr>
        <w:tc>
          <w:tcPr>
            <w:tcW w:w="5470" w:type="dxa"/>
          </w:tcPr>
          <w:p w14:paraId="3CA80786" w14:textId="77777777" w:rsidR="00741B0F" w:rsidRDefault="00741B0F" w:rsidP="00741B0F">
            <w:pPr>
              <w:tabs>
                <w:tab w:val="left" w:pos="284"/>
              </w:tabs>
              <w:spacing w:before="60" w:after="60"/>
            </w:pPr>
            <w:r w:rsidRPr="00D97579">
              <w:t>Fördela arbetsmiljöuppgifter</w:t>
            </w:r>
            <w:r>
              <w:t xml:space="preserve"> till aktuella yrkesgrupper (t.ex. chefer, kökspersonal, vaktmästare, yrkeslärare, kemi-, slöjd- och idrottslärare)</w:t>
            </w:r>
          </w:p>
        </w:tc>
        <w:tc>
          <w:tcPr>
            <w:tcW w:w="1985" w:type="dxa"/>
          </w:tcPr>
          <w:p w14:paraId="15358669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1721EBF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00D210CE" w14:textId="77777777" w:rsidTr="00917384">
        <w:trPr>
          <w:trHeight w:val="514"/>
        </w:trPr>
        <w:tc>
          <w:tcPr>
            <w:tcW w:w="5470" w:type="dxa"/>
          </w:tcPr>
          <w:p w14:paraId="230D6613" w14:textId="77777777" w:rsidR="00741B0F" w:rsidRDefault="00741B0F" w:rsidP="00741B0F">
            <w:pPr>
              <w:tabs>
                <w:tab w:val="left" w:pos="284"/>
              </w:tabs>
              <w:spacing w:before="60" w:after="60"/>
            </w:pPr>
            <w:hyperlink r:id="rId11" w:history="1">
              <w:r w:rsidRPr="00074E15">
                <w:rPr>
                  <w:rStyle w:val="Hyperlnk"/>
                </w:rPr>
                <w:t>Informera om skyldigheten att anmäla ev. bisyssla</w:t>
              </w:r>
            </w:hyperlink>
          </w:p>
        </w:tc>
        <w:tc>
          <w:tcPr>
            <w:tcW w:w="1985" w:type="dxa"/>
          </w:tcPr>
          <w:p w14:paraId="5411BABF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736150B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741B0F" w:rsidRPr="00231158" w14:paraId="641C6A97" w14:textId="77777777" w:rsidTr="00917384">
        <w:trPr>
          <w:trHeight w:val="421"/>
        </w:trPr>
        <w:tc>
          <w:tcPr>
            <w:tcW w:w="5470" w:type="dxa"/>
          </w:tcPr>
          <w:p w14:paraId="15DB5F18" w14:textId="77777777" w:rsidR="00741B0F" w:rsidRDefault="00741B0F" w:rsidP="00741B0F">
            <w:pPr>
              <w:tabs>
                <w:tab w:val="left" w:pos="284"/>
              </w:tabs>
              <w:spacing w:before="60" w:after="60"/>
            </w:pPr>
            <w:r>
              <w:t>Boka in uppföljning efter första veckan</w:t>
            </w:r>
          </w:p>
        </w:tc>
        <w:tc>
          <w:tcPr>
            <w:tcW w:w="1985" w:type="dxa"/>
          </w:tcPr>
          <w:p w14:paraId="1BDBCE4D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A860FE3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5F9B2883" w14:textId="77777777" w:rsidTr="00917384">
        <w:tc>
          <w:tcPr>
            <w:tcW w:w="5470" w:type="dxa"/>
          </w:tcPr>
          <w:p w14:paraId="31321366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r>
              <w:t xml:space="preserve">Boka in uppföljning efter första </w:t>
            </w:r>
            <w:r>
              <w:rPr>
                <w:rFonts w:cs="Arial"/>
                <w:szCs w:val="18"/>
              </w:rPr>
              <w:t>månaden</w:t>
            </w:r>
          </w:p>
        </w:tc>
        <w:tc>
          <w:tcPr>
            <w:tcW w:w="1985" w:type="dxa"/>
          </w:tcPr>
          <w:p w14:paraId="691F0326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5C8B380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029281B6" w14:textId="77777777" w:rsidTr="00917384">
        <w:tc>
          <w:tcPr>
            <w:tcW w:w="5470" w:type="dxa"/>
          </w:tcPr>
          <w:p w14:paraId="5E6E22D3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rPr>
                <w:rFonts w:cs="Arial"/>
                <w:szCs w:val="18"/>
              </w:rPr>
            </w:pPr>
            <w:hyperlink r:id="rId12" w:history="1">
              <w:r w:rsidRPr="00074E15">
                <w:rPr>
                  <w:rStyle w:val="Hyperlnk"/>
                  <w:rFonts w:cs="Arial"/>
                  <w:szCs w:val="18"/>
                </w:rPr>
                <w:t>Boka in relevanta utbildningar</w:t>
              </w:r>
            </w:hyperlink>
          </w:p>
        </w:tc>
        <w:tc>
          <w:tcPr>
            <w:tcW w:w="1985" w:type="dxa"/>
          </w:tcPr>
          <w:p w14:paraId="423ACE72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50EC46D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3F1FE682" w14:textId="77777777" w:rsidTr="00917384">
        <w:tc>
          <w:tcPr>
            <w:tcW w:w="5470" w:type="dxa"/>
          </w:tcPr>
          <w:p w14:paraId="4986DD1D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55DD6BA4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2A7755B6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772EB089" w14:textId="77777777" w:rsidTr="00917384">
        <w:tc>
          <w:tcPr>
            <w:tcW w:w="54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DAD654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5D2AD4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4110CF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6D3BE305" w14:textId="77777777" w:rsidTr="00917384">
        <w:tc>
          <w:tcPr>
            <w:tcW w:w="54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3761B8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ACA3B0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107A98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33FCBDFB" w14:textId="77777777" w:rsidTr="00917384">
        <w:tc>
          <w:tcPr>
            <w:tcW w:w="54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8133CC" w14:textId="77777777" w:rsidR="00741B0F" w:rsidRPr="00917384" w:rsidRDefault="00741B0F" w:rsidP="00741B0F">
            <w:pPr>
              <w:pStyle w:val="Rubrik3"/>
              <w:spacing w:before="60"/>
              <w:rPr>
                <w:sz w:val="22"/>
                <w:szCs w:val="22"/>
              </w:rPr>
            </w:pPr>
            <w:r>
              <w:br w:type="page"/>
            </w:r>
            <w:r w:rsidRPr="00917384">
              <w:rPr>
                <w:sz w:val="22"/>
                <w:szCs w:val="22"/>
              </w:rPr>
              <w:t>Vid introduktion av chef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ACF20C" w14:textId="77777777" w:rsidR="00741B0F" w:rsidRPr="007D7DD4" w:rsidRDefault="00741B0F" w:rsidP="00741B0F">
            <w:pPr>
              <w:pStyle w:val="Rubrik3"/>
              <w:spacing w:before="60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CEA781" w14:textId="77777777" w:rsidR="00741B0F" w:rsidRPr="007D7DD4" w:rsidRDefault="00741B0F" w:rsidP="00741B0F">
            <w:pPr>
              <w:pStyle w:val="Rubrik3"/>
              <w:spacing w:before="60"/>
              <w:jc w:val="center"/>
              <w:rPr>
                <w:sz w:val="22"/>
                <w:szCs w:val="22"/>
              </w:rPr>
            </w:pPr>
            <w:r w:rsidRPr="007D7DD4">
              <w:rPr>
                <w:sz w:val="22"/>
                <w:szCs w:val="22"/>
              </w:rPr>
              <w:t>Klart</w:t>
            </w:r>
          </w:p>
        </w:tc>
      </w:tr>
      <w:tr w:rsidR="00741B0F" w:rsidRPr="00231158" w14:paraId="29624721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02110FEB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hyperlink r:id="rId13" w:history="1">
              <w:r w:rsidRPr="00542DB2">
                <w:rPr>
                  <w:rStyle w:val="Hyperlnk"/>
                  <w:rFonts w:cs="Arial"/>
                  <w:szCs w:val="18"/>
                </w:rPr>
                <w:t>Boka in relevanta HR-utbildningar för chefer</w:t>
              </w:r>
            </w:hyperlink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639C53A8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F423117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2FF1B3B7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3A4F758F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155DCE1C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4AB8D5DF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60D30EF0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668835F1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128A3CD0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5C4BBE5E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22E01320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1BF0F185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056E371D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045050F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2B10DB37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094A8413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0AB99164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0C0B5D8F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120AC4C8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40B6A386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39AC1DA7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1AFA5E92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2AB4F204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422BF9E8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2C1F1D89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40BCEBF5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31CA2B7C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7AB55F63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1B19544D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35C3C0DA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519E6938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33F3080B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0D88593A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42D3C7A2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0BE2AE1A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45375B3E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77B42174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5474475D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2FBA0EC8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123DE3D4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6B5A0152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6F1A7AA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7F3EC083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0FD5E966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1C67A042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4E7BD247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32BDF5CB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256C4FD0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473E9988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4794CE5F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62E47AAB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3C8B3A13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443FAFC3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5A46A2E8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25EE536D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7242CA89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0760D080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82B732D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  <w:tr w:rsidR="00741B0F" w:rsidRPr="00231158" w14:paraId="6D984007" w14:textId="77777777" w:rsidTr="00917384">
        <w:tc>
          <w:tcPr>
            <w:tcW w:w="5470" w:type="dxa"/>
            <w:tcBorders>
              <w:bottom w:val="single" w:sz="4" w:space="0" w:color="000000" w:themeColor="text1"/>
            </w:tcBorders>
          </w:tcPr>
          <w:p w14:paraId="43033A6A" w14:textId="77777777" w:rsidR="00741B0F" w:rsidRPr="00231158" w:rsidRDefault="00741B0F" w:rsidP="00741B0F">
            <w:pPr>
              <w:tabs>
                <w:tab w:val="left" w:pos="284"/>
              </w:tabs>
              <w:spacing w:before="60" w:after="60"/>
              <w:jc w:val="both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6DE4C8BA" w14:textId="77777777" w:rsidR="00741B0F" w:rsidRPr="00231158" w:rsidRDefault="00741B0F" w:rsidP="00741B0F">
            <w:pPr>
              <w:pStyle w:val="Brdtext1"/>
              <w:spacing w:before="60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FORMTEXT </w:instrText>
            </w:r>
            <w:r w:rsidRPr="00231158">
              <w:rPr>
                <w:rFonts w:cs="Arial"/>
                <w:szCs w:val="18"/>
              </w:rPr>
            </w:r>
            <w:r w:rsidRPr="00231158"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t> </w:t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CF567B3" w14:textId="77777777" w:rsidR="00741B0F" w:rsidRPr="00231158" w:rsidRDefault="00741B0F" w:rsidP="00741B0F">
            <w:pPr>
              <w:pStyle w:val="Brdtext1"/>
              <w:spacing w:before="60" w:after="60"/>
              <w:jc w:val="center"/>
              <w:rPr>
                <w:rFonts w:cs="Arial"/>
                <w:szCs w:val="18"/>
              </w:rPr>
            </w:pPr>
            <w:r w:rsidRPr="00231158"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158"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231158">
              <w:rPr>
                <w:rFonts w:cs="Arial"/>
                <w:szCs w:val="18"/>
              </w:rPr>
              <w:fldChar w:fldCharType="end"/>
            </w:r>
          </w:p>
        </w:tc>
      </w:tr>
    </w:tbl>
    <w:p w14:paraId="04DD2C15" w14:textId="77777777" w:rsidR="00CA4490" w:rsidRPr="00231158" w:rsidRDefault="00CA4490" w:rsidP="00CA4490">
      <w:pPr>
        <w:rPr>
          <w:rFonts w:cs="Arial"/>
          <w:szCs w:val="18"/>
        </w:rPr>
      </w:pPr>
    </w:p>
    <w:p w14:paraId="33F0C585" w14:textId="77777777" w:rsidR="00C75221" w:rsidRPr="00C75221" w:rsidRDefault="00C75221" w:rsidP="00C75221">
      <w:pPr>
        <w:pStyle w:val="Brdtext"/>
      </w:pPr>
    </w:p>
    <w:sectPr w:rsidR="00C75221" w:rsidRPr="00C75221" w:rsidSect="005A279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21" w:right="1416" w:bottom="1701" w:left="1701" w:header="10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A7C2" w14:textId="77777777" w:rsidR="00DD1F96" w:rsidRDefault="00DD1F96">
      <w:r>
        <w:separator/>
      </w:r>
    </w:p>
  </w:endnote>
  <w:endnote w:type="continuationSeparator" w:id="0">
    <w:p w14:paraId="5C37DC74" w14:textId="77777777" w:rsidR="00DD1F96" w:rsidRDefault="00DD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g LT Std Roman">
    <w:altName w:val="Cambria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E215" w14:textId="77777777" w:rsidR="00F916E3" w:rsidRDefault="00F916E3" w:rsidP="00F747A3">
    <w:pPr>
      <w:ind w:left="7371" w:firstLine="567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93DFD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93DFD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6E932A2D" w14:textId="77777777" w:rsidR="00F916E3" w:rsidRDefault="00F916E3">
    <w:pPr>
      <w:pStyle w:val="Sidfot"/>
      <w:tabs>
        <w:tab w:val="clear" w:pos="4536"/>
      </w:tabs>
      <w:rPr>
        <w:lang w:val="en-GB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073F" w14:textId="77777777" w:rsidR="00F916E3" w:rsidRDefault="00F916E3" w:rsidP="00F747A3">
    <w:r>
      <w:tab/>
    </w:r>
    <w:r>
      <w:tab/>
    </w:r>
    <w:r>
      <w:tab/>
    </w:r>
    <w:r>
      <w:tab/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93DF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93DFD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2B70F02D" w14:textId="77777777" w:rsidR="00F916E3" w:rsidRDefault="00F916E3">
    <w:pPr>
      <w:pStyle w:val="Sidfotbrd"/>
      <w:tabs>
        <w:tab w:val="clear" w:pos="8364"/>
      </w:tabs>
      <w:spacing w:before="120"/>
      <w:ind w:left="-20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C4D0" w14:textId="77777777" w:rsidR="00DD1F96" w:rsidRDefault="00DD1F96">
      <w:r>
        <w:separator/>
      </w:r>
    </w:p>
  </w:footnote>
  <w:footnote w:type="continuationSeparator" w:id="0">
    <w:p w14:paraId="43E129FD" w14:textId="77777777" w:rsidR="00DD1F96" w:rsidRDefault="00DD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02A2" w14:textId="77777777" w:rsidR="00F916E3" w:rsidRDefault="00F916E3">
    <w:pPr>
      <w:pStyle w:val="Sidhuvu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2E34FCF" wp14:editId="25799ACF">
              <wp:simplePos x="0" y="0"/>
              <wp:positionH relativeFrom="column">
                <wp:posOffset>5553075</wp:posOffset>
              </wp:positionH>
              <wp:positionV relativeFrom="paragraph">
                <wp:posOffset>133350</wp:posOffset>
              </wp:positionV>
              <wp:extent cx="548640" cy="27368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38D84" w14:textId="77777777" w:rsidR="00F916E3" w:rsidRDefault="00F916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34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25pt;margin-top:10.5pt;width:43.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" o:allowincell="f" filled="f" stroked="f">
              <v:textbox>
                <w:txbxContent>
                  <w:p w14:paraId="63C38D84" w14:textId="77777777" w:rsidR="00F916E3" w:rsidRDefault="00F916E3"/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2187" w14:textId="11235CD4" w:rsidR="00F916E3" w:rsidRPr="003B13D0" w:rsidRDefault="00F916E3">
    <w:pPr>
      <w:pStyle w:val="Sidhuvud"/>
      <w:tabs>
        <w:tab w:val="clear" w:pos="3402"/>
        <w:tab w:val="clear" w:pos="4820"/>
        <w:tab w:val="left" w:pos="4253"/>
        <w:tab w:val="left" w:pos="5812"/>
      </w:tabs>
      <w:ind w:right="-1561"/>
      <w:rPr>
        <w:rFonts w:ascii="Times New Roman" w:hAnsi="Times New Roman"/>
      </w:rPr>
    </w:pPr>
    <w:r>
      <w:rPr>
        <w:rFonts w:ascii="Arial Narrow" w:hAnsi="Arial Narrow"/>
        <w:b/>
        <w:sz w:val="44"/>
      </w:rPr>
      <w:tab/>
    </w:r>
    <w:r>
      <w:rPr>
        <w:rFonts w:ascii="Arial Narrow" w:hAnsi="Arial Narrow"/>
        <w:b/>
        <w:sz w:val="44"/>
      </w:rPr>
      <w:tab/>
    </w:r>
    <w:r w:rsidR="00E93DFD">
      <w:rPr>
        <w:rFonts w:ascii="Times New Roman" w:hAnsi="Times New Roman"/>
      </w:rPr>
      <w:t>Senast uppdaterad 20</w:t>
    </w:r>
    <w:r w:rsidR="00741B0F">
      <w:rPr>
        <w:rFonts w:ascii="Times New Roman" w:hAnsi="Times New Roman"/>
      </w:rPr>
      <w:t>24</w:t>
    </w:r>
    <w:r w:rsidR="00E93DFD">
      <w:rPr>
        <w:rFonts w:ascii="Times New Roman" w:hAnsi="Times New Roman"/>
      </w:rPr>
      <w:t>-0</w:t>
    </w:r>
    <w:r w:rsidR="00741B0F">
      <w:rPr>
        <w:rFonts w:ascii="Times New Roman" w:hAnsi="Times New Roman"/>
      </w:rPr>
      <w:t>2</w:t>
    </w:r>
    <w:r w:rsidR="00E93DFD">
      <w:rPr>
        <w:rFonts w:ascii="Times New Roman" w:hAnsi="Times New Roman"/>
      </w:rPr>
      <w:t>-</w:t>
    </w:r>
    <w:r w:rsidR="00741B0F">
      <w:rPr>
        <w:rFonts w:ascii="Times New Roman" w:hAnsi="Times New Roman"/>
      </w:rPr>
      <w:t>14</w:t>
    </w:r>
    <w:r w:rsidRPr="003B13D0">
      <w:rPr>
        <w:rFonts w:ascii="Times New Roman" w:hAnsi="Times New Roman"/>
      </w:rPr>
      <w:tab/>
    </w:r>
    <w:r w:rsidRPr="003B13D0">
      <w:rPr>
        <w:rFonts w:ascii="Times New Roman" w:hAnsi="Times New Roman"/>
        <w:noProof/>
      </w:rPr>
      <w:drawing>
        <wp:anchor distT="0" distB="0" distL="114300" distR="114300" simplePos="0" relativeHeight="251659776" behindDoc="0" locked="1" layoutInCell="0" allowOverlap="1" wp14:anchorId="4534AC2C" wp14:editId="10BDFDF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6375" cy="838200"/>
          <wp:effectExtent l="0" t="0" r="9525" b="0"/>
          <wp:wrapTight wrapText="bothSides">
            <wp:wrapPolygon edited="0">
              <wp:start x="0" y="0"/>
              <wp:lineTo x="0" y="21109"/>
              <wp:lineTo x="21461" y="21109"/>
              <wp:lineTo x="21461" y="0"/>
              <wp:lineTo x="0" y="0"/>
            </wp:wrapPolygon>
          </wp:wrapTight>
          <wp:docPr id="10" name="Bild 10" descr="HAN_logo_KomStyrFšrv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AN_logo_KomStyrFšrv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B18"/>
    <w:multiLevelType w:val="hybridMultilevel"/>
    <w:tmpl w:val="370A0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4942"/>
    <w:multiLevelType w:val="hybridMultilevel"/>
    <w:tmpl w:val="79704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9F0"/>
    <w:multiLevelType w:val="hybridMultilevel"/>
    <w:tmpl w:val="CEF29D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4105"/>
    <w:multiLevelType w:val="hybridMultilevel"/>
    <w:tmpl w:val="D1707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C6EEB"/>
    <w:multiLevelType w:val="hybridMultilevel"/>
    <w:tmpl w:val="0874B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148537">
    <w:abstractNumId w:val="2"/>
  </w:num>
  <w:num w:numId="2" w16cid:durableId="914556427">
    <w:abstractNumId w:val="3"/>
  </w:num>
  <w:num w:numId="3" w16cid:durableId="2003115816">
    <w:abstractNumId w:val="4"/>
  </w:num>
  <w:num w:numId="4" w16cid:durableId="1172837394">
    <w:abstractNumId w:val="0"/>
  </w:num>
  <w:num w:numId="5" w16cid:durableId="212646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0" w:dllVersion="512" w:checkStyle="1"/>
  <w:activeWritingStyle w:appName="MSWord" w:lang="sv-SE" w:vendorID="22" w:dllVersion="513" w:checkStyle="1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D0"/>
    <w:rsid w:val="00005125"/>
    <w:rsid w:val="00044323"/>
    <w:rsid w:val="00044EE9"/>
    <w:rsid w:val="00061470"/>
    <w:rsid w:val="00074E15"/>
    <w:rsid w:val="000C0041"/>
    <w:rsid w:val="000C4743"/>
    <w:rsid w:val="000D782C"/>
    <w:rsid w:val="000E12AC"/>
    <w:rsid w:val="00181663"/>
    <w:rsid w:val="0019796E"/>
    <w:rsid w:val="001C7DD6"/>
    <w:rsid w:val="001D5317"/>
    <w:rsid w:val="00227008"/>
    <w:rsid w:val="002350C3"/>
    <w:rsid w:val="00273B94"/>
    <w:rsid w:val="002E77FE"/>
    <w:rsid w:val="003144D9"/>
    <w:rsid w:val="003503AA"/>
    <w:rsid w:val="00370E19"/>
    <w:rsid w:val="003747B2"/>
    <w:rsid w:val="00382992"/>
    <w:rsid w:val="0038461E"/>
    <w:rsid w:val="00396F52"/>
    <w:rsid w:val="003B13D0"/>
    <w:rsid w:val="003E0CC3"/>
    <w:rsid w:val="0043077F"/>
    <w:rsid w:val="00465C05"/>
    <w:rsid w:val="00465FC4"/>
    <w:rsid w:val="004E7AFD"/>
    <w:rsid w:val="00503AFF"/>
    <w:rsid w:val="00525D30"/>
    <w:rsid w:val="00542DB2"/>
    <w:rsid w:val="005735B3"/>
    <w:rsid w:val="0058738F"/>
    <w:rsid w:val="00590A07"/>
    <w:rsid w:val="00597679"/>
    <w:rsid w:val="005A2798"/>
    <w:rsid w:val="005B16A3"/>
    <w:rsid w:val="005C21E1"/>
    <w:rsid w:val="005C67F0"/>
    <w:rsid w:val="005E5D38"/>
    <w:rsid w:val="005F20C0"/>
    <w:rsid w:val="00622DD1"/>
    <w:rsid w:val="00645DF0"/>
    <w:rsid w:val="006E2C61"/>
    <w:rsid w:val="006E4C54"/>
    <w:rsid w:val="00741B0F"/>
    <w:rsid w:val="007427E1"/>
    <w:rsid w:val="007713FF"/>
    <w:rsid w:val="007D7DD4"/>
    <w:rsid w:val="00813252"/>
    <w:rsid w:val="00852F8C"/>
    <w:rsid w:val="0088412C"/>
    <w:rsid w:val="00891E66"/>
    <w:rsid w:val="008D4E0E"/>
    <w:rsid w:val="008E2DCE"/>
    <w:rsid w:val="008E467B"/>
    <w:rsid w:val="008F4A91"/>
    <w:rsid w:val="00917384"/>
    <w:rsid w:val="009906E9"/>
    <w:rsid w:val="0099613F"/>
    <w:rsid w:val="009B5A2F"/>
    <w:rsid w:val="00A03433"/>
    <w:rsid w:val="00A45A0A"/>
    <w:rsid w:val="00A816EC"/>
    <w:rsid w:val="00AB3A69"/>
    <w:rsid w:val="00AB5D95"/>
    <w:rsid w:val="00AE6B19"/>
    <w:rsid w:val="00AF5A5A"/>
    <w:rsid w:val="00B05738"/>
    <w:rsid w:val="00B1786B"/>
    <w:rsid w:val="00B475C0"/>
    <w:rsid w:val="00B60451"/>
    <w:rsid w:val="00B7044F"/>
    <w:rsid w:val="00B83B05"/>
    <w:rsid w:val="00B86118"/>
    <w:rsid w:val="00BA3DC1"/>
    <w:rsid w:val="00BD5728"/>
    <w:rsid w:val="00C53DB1"/>
    <w:rsid w:val="00C75221"/>
    <w:rsid w:val="00C822E9"/>
    <w:rsid w:val="00CA4490"/>
    <w:rsid w:val="00CB05B7"/>
    <w:rsid w:val="00CC0070"/>
    <w:rsid w:val="00CE4A25"/>
    <w:rsid w:val="00D02765"/>
    <w:rsid w:val="00D76110"/>
    <w:rsid w:val="00D7729B"/>
    <w:rsid w:val="00D97579"/>
    <w:rsid w:val="00DC62DA"/>
    <w:rsid w:val="00DD1F96"/>
    <w:rsid w:val="00DE1475"/>
    <w:rsid w:val="00E10665"/>
    <w:rsid w:val="00E22615"/>
    <w:rsid w:val="00E37808"/>
    <w:rsid w:val="00E52F67"/>
    <w:rsid w:val="00E638FD"/>
    <w:rsid w:val="00E65800"/>
    <w:rsid w:val="00E93DFD"/>
    <w:rsid w:val="00E9702D"/>
    <w:rsid w:val="00EB5C5B"/>
    <w:rsid w:val="00EC1C9C"/>
    <w:rsid w:val="00F61DF0"/>
    <w:rsid w:val="00F747A3"/>
    <w:rsid w:val="00F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24463A"/>
  <w15:docId w15:val="{D918317F-44CB-41A4-B80D-3E8BAD8F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D7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D78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D7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CA4490"/>
    <w:pPr>
      <w:keepNext/>
      <w:keepLines/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1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left" w:pos="3402"/>
        <w:tab w:val="left" w:pos="4820"/>
      </w:tabs>
      <w:spacing w:after="960"/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</w:style>
  <w:style w:type="paragraph" w:styleId="Brdtext">
    <w:name w:val="Body Text"/>
    <w:basedOn w:val="Normal"/>
    <w:link w:val="BrdtextChar"/>
    <w:uiPriority w:val="99"/>
    <w:qFormat/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clear" w:pos="9072"/>
        <w:tab w:val="left" w:pos="1134"/>
        <w:tab w:val="left" w:pos="3119"/>
        <w:tab w:val="left" w:pos="5245"/>
        <w:tab w:val="left" w:pos="7088"/>
        <w:tab w:val="left" w:pos="8364"/>
      </w:tabs>
      <w:ind w:left="-567" w:right="-1702"/>
    </w:pPr>
    <w:rPr>
      <w:b/>
      <w:bCs/>
      <w:sz w:val="14"/>
    </w:rPr>
  </w:style>
  <w:style w:type="paragraph" w:customStyle="1" w:styleId="Sidfotbrd">
    <w:name w:val="Sidfotbröd"/>
    <w:basedOn w:val="Sidfotrubrik"/>
    <w:semiHidden/>
    <w:pPr>
      <w:ind w:left="-1701" w:right="-2835"/>
      <w:jc w:val="center"/>
    </w:pPr>
    <w:rPr>
      <w:b w:val="0"/>
    </w:rPr>
  </w:style>
  <w:style w:type="paragraph" w:customStyle="1" w:styleId="Angende">
    <w:name w:val="Angående"/>
    <w:basedOn w:val="Normal"/>
    <w:next w:val="Brdtext"/>
    <w:rPr>
      <w:rFonts w:ascii="Arial" w:hAnsi="Arial"/>
      <w:bCs/>
      <w:sz w:val="36"/>
    </w:rPr>
  </w:style>
  <w:style w:type="table" w:styleId="Diskrettabell1">
    <w:name w:val="Table Subtle 1"/>
    <w:basedOn w:val="Normaltabell"/>
    <w:semiHidden/>
    <w:rsid w:val="00F61D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61D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61DF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61DF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61D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61D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61DF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61DF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61D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61D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61DF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61DF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61D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61DF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61DF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61DF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61D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61DF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61DF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61DF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61DF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61DF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61D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61D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61DF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61D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61D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61D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61D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F6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F61D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61DF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61DF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61DF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61D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61DF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61DF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F61DF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61DF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61DF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rsid w:val="003B13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3B13D0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4490"/>
    <w:rPr>
      <w:rFonts w:ascii="Arial" w:eastAsiaTheme="majorEastAsia" w:hAnsi="Arial" w:cstheme="majorBidi"/>
      <w:b/>
      <w:bCs/>
      <w:i/>
      <w:iCs/>
      <w:sz w:val="18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CA4490"/>
    <w:rPr>
      <w:rFonts w:ascii="Arial" w:hAnsi="Arial" w:cs="Arial"/>
      <w:b/>
      <w:bCs/>
      <w:kern w:val="32"/>
      <w:sz w:val="32"/>
      <w:szCs w:val="32"/>
    </w:rPr>
  </w:style>
  <w:style w:type="character" w:customStyle="1" w:styleId="SidhuvudChar">
    <w:name w:val="Sidhuvud Char"/>
    <w:basedOn w:val="Standardstycketeckensnitt"/>
    <w:link w:val="Sidhuvud"/>
    <w:uiPriority w:val="99"/>
    <w:rsid w:val="00CA4490"/>
    <w:rPr>
      <w:rFonts w:ascii="Garamond" w:hAnsi="Garamond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CA4490"/>
    <w:rPr>
      <w:rFonts w:ascii="Arial" w:hAnsi="Arial" w:cs="Arial"/>
      <w:sz w:val="16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CA4490"/>
    <w:rPr>
      <w:rFonts w:ascii="Arial" w:hAnsi="Arial" w:cs="Arial"/>
      <w:b/>
      <w:bCs/>
      <w:i/>
      <w:iCs/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CA4490"/>
    <w:rPr>
      <w:rFonts w:ascii="Garamond" w:hAnsi="Garamond"/>
      <w:sz w:val="24"/>
      <w:szCs w:val="24"/>
    </w:rPr>
  </w:style>
  <w:style w:type="paragraph" w:styleId="Rubrik">
    <w:name w:val="Title"/>
    <w:next w:val="Brdtext"/>
    <w:link w:val="RubrikChar"/>
    <w:uiPriority w:val="10"/>
    <w:qFormat/>
    <w:rsid w:val="00CA4490"/>
    <w:pP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CA4490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CA4490"/>
    <w:rPr>
      <w:rFonts w:ascii="Arial" w:hAnsi="Arial" w:cs="Arial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rsid w:val="00CA4490"/>
    <w:pPr>
      <w:numPr>
        <w:ilvl w:val="1"/>
      </w:numPr>
      <w:spacing w:after="200" w:line="276" w:lineRule="auto"/>
    </w:pPr>
    <w:rPr>
      <w:rFonts w:ascii="Arial" w:eastAsiaTheme="majorEastAsia" w:hAnsi="Arial" w:cstheme="majorBidi"/>
      <w:iCs/>
      <w:spacing w:val="15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4490"/>
    <w:rPr>
      <w:rFonts w:ascii="Arial" w:eastAsiaTheme="majorEastAsia" w:hAnsi="Arial" w:cstheme="majorBidi"/>
      <w:iCs/>
      <w:spacing w:val="15"/>
      <w:sz w:val="24"/>
      <w:szCs w:val="24"/>
      <w:lang w:eastAsia="en-US"/>
    </w:rPr>
  </w:style>
  <w:style w:type="paragraph" w:customStyle="1" w:styleId="Sudhuvudfrvaltning">
    <w:name w:val="Sudhuvud_förvaltning"/>
    <w:semiHidden/>
    <w:qFormat/>
    <w:rsid w:val="00CA4490"/>
    <w:pPr>
      <w:spacing w:after="200" w:line="276" w:lineRule="auto"/>
    </w:pPr>
    <w:rPr>
      <w:rFonts w:asciiTheme="majorHAnsi" w:eastAsiaTheme="minorHAnsi" w:hAnsiTheme="majorHAnsi" w:cstheme="minorBidi"/>
      <w:caps/>
      <w:color w:val="000000" w:themeColor="text1"/>
      <w:szCs w:val="22"/>
      <w:lang w:eastAsia="en-US"/>
    </w:rPr>
  </w:style>
  <w:style w:type="paragraph" w:customStyle="1" w:styleId="Adressat">
    <w:name w:val="Adressat"/>
    <w:semiHidden/>
    <w:qFormat/>
    <w:rsid w:val="00CA4490"/>
    <w:rPr>
      <w:rFonts w:asciiTheme="majorHAnsi" w:eastAsiaTheme="minorHAnsi" w:hAnsiTheme="majorHAnsi" w:cstheme="minorBidi"/>
      <w:color w:val="000000" w:themeColor="text1"/>
      <w:lang w:eastAsia="en-US"/>
    </w:rPr>
  </w:style>
  <w:style w:type="paragraph" w:customStyle="1" w:styleId="Webbadress">
    <w:name w:val="Webbadress"/>
    <w:semiHidden/>
    <w:qFormat/>
    <w:rsid w:val="00CA4490"/>
    <w:pPr>
      <w:spacing w:line="276" w:lineRule="auto"/>
      <w:jc w:val="right"/>
    </w:pPr>
    <w:rPr>
      <w:rFonts w:asciiTheme="majorHAnsi" w:eastAsiaTheme="minorHAnsi" w:hAnsiTheme="majorHAnsi" w:cstheme="minorBidi"/>
      <w:b/>
      <w:color w:val="000000" w:themeColor="text1"/>
      <w:sz w:val="19"/>
      <w:szCs w:val="19"/>
      <w:lang w:eastAsia="en-US"/>
    </w:rPr>
  </w:style>
  <w:style w:type="paragraph" w:customStyle="1" w:styleId="Avsndareniv2">
    <w:name w:val="Avsändare nivå 2"/>
    <w:semiHidden/>
    <w:qFormat/>
    <w:rsid w:val="00CA4490"/>
    <w:pPr>
      <w:spacing w:after="200" w:line="276" w:lineRule="auto"/>
    </w:pPr>
    <w:rPr>
      <w:rFonts w:ascii="Berling LT Std Roman" w:eastAsiaTheme="minorHAnsi" w:hAnsi="Berling LT Std Roman" w:cstheme="minorBidi"/>
      <w:color w:val="000000" w:themeColor="text1"/>
      <w:szCs w:val="22"/>
      <w:lang w:eastAsia="en-US"/>
    </w:rPr>
  </w:style>
  <w:style w:type="paragraph" w:customStyle="1" w:styleId="Sidhuvud1">
    <w:name w:val="Sidhuvud1"/>
    <w:semiHidden/>
    <w:qFormat/>
    <w:rsid w:val="00CA4490"/>
    <w:pPr>
      <w:spacing w:line="0" w:lineRule="atLeast"/>
    </w:pPr>
    <w:rPr>
      <w:rFonts w:asciiTheme="majorHAnsi" w:eastAsiaTheme="minorHAnsi" w:hAnsiTheme="majorHAnsi" w:cstheme="minorBidi"/>
      <w:caps/>
      <w:color w:val="000000" w:themeColor="text1"/>
      <w:sz w:val="18"/>
      <w:szCs w:val="22"/>
      <w:lang w:eastAsia="en-US"/>
    </w:rPr>
  </w:style>
  <w:style w:type="paragraph" w:customStyle="1" w:styleId="Sidhuvudavdelning">
    <w:name w:val="Sidhuvud_avdelning"/>
    <w:semiHidden/>
    <w:qFormat/>
    <w:rsid w:val="00CA4490"/>
    <w:pPr>
      <w:spacing w:before="60"/>
    </w:pPr>
    <w:rPr>
      <w:rFonts w:asciiTheme="majorHAnsi" w:eastAsiaTheme="minorHAnsi" w:hAnsiTheme="majorHAnsi" w:cstheme="minorBidi"/>
      <w:caps/>
      <w:color w:val="000000" w:themeColor="text1"/>
      <w:sz w:val="15"/>
      <w:szCs w:val="18"/>
      <w:lang w:eastAsia="en-US"/>
    </w:rPr>
  </w:style>
  <w:style w:type="paragraph" w:styleId="Dokumentversikt">
    <w:name w:val="Document Map"/>
    <w:basedOn w:val="Normal"/>
    <w:link w:val="DokumentversiktChar"/>
    <w:uiPriority w:val="99"/>
    <w:unhideWhenUsed/>
    <w:rsid w:val="00CA44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CA449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rdtext1">
    <w:name w:val="Brödtext1"/>
    <w:basedOn w:val="Normal"/>
    <w:qFormat/>
    <w:rsid w:val="00CA4490"/>
    <w:pPr>
      <w:spacing w:after="200" w:line="276" w:lineRule="auto"/>
    </w:pPr>
    <w:rPr>
      <w:rFonts w:ascii="Arial" w:eastAsiaTheme="minorHAnsi" w:hAnsi="Arial" w:cstheme="minorBidi"/>
      <w:sz w:val="18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CA4490"/>
    <w:rPr>
      <w:color w:val="808080"/>
    </w:rPr>
  </w:style>
  <w:style w:type="paragraph" w:styleId="Liststycke">
    <w:name w:val="List Paragraph"/>
    <w:basedOn w:val="Normal"/>
    <w:uiPriority w:val="34"/>
    <w:qFormat/>
    <w:rsid w:val="00CA4490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18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CA449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CA449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SudhuvudDokumentnamn">
    <w:name w:val="Sudhuvud_Dokumentnamn"/>
    <w:semiHidden/>
    <w:qFormat/>
    <w:rsid w:val="00CA4490"/>
    <w:pPr>
      <w:spacing w:after="200" w:line="276" w:lineRule="auto"/>
      <w:jc w:val="right"/>
    </w:pPr>
    <w:rPr>
      <w:rFonts w:asciiTheme="majorHAnsi" w:eastAsiaTheme="minorHAnsi" w:hAnsiTheme="majorHAnsi" w:cstheme="minorBidi"/>
      <w:b/>
      <w:caps/>
      <w:color w:val="000000" w:themeColor="text1"/>
      <w:sz w:val="24"/>
      <w:lang w:eastAsia="en-US"/>
    </w:rPr>
  </w:style>
  <w:style w:type="paragraph" w:customStyle="1" w:styleId="TabellRubriker">
    <w:name w:val="TabellRubriker"/>
    <w:qFormat/>
    <w:rsid w:val="00CA4490"/>
    <w:pPr>
      <w:spacing w:after="60"/>
    </w:pPr>
    <w:rPr>
      <w:rFonts w:asciiTheme="majorHAnsi" w:eastAsiaTheme="minorHAnsi" w:hAnsiTheme="majorHAnsi" w:cstheme="minorBidi"/>
      <w:b/>
      <w:color w:val="000000" w:themeColor="text1"/>
      <w:szCs w:val="16"/>
      <w:lang w:eastAsia="en-US"/>
    </w:rPr>
  </w:style>
  <w:style w:type="paragraph" w:customStyle="1" w:styleId="TabellText">
    <w:name w:val="TabellText"/>
    <w:qFormat/>
    <w:rsid w:val="00CA4490"/>
    <w:pPr>
      <w:spacing w:before="80" w:after="40"/>
    </w:pPr>
    <w:rPr>
      <w:rFonts w:ascii="HelveticaNeueLT Std Lt" w:eastAsiaTheme="minorHAnsi" w:hAnsi="HelveticaNeueLT Std Lt" w:cstheme="minorBidi"/>
      <w:color w:val="000000" w:themeColor="text1"/>
      <w:szCs w:val="18"/>
      <w:lang w:eastAsia="en-US"/>
    </w:rPr>
  </w:style>
  <w:style w:type="table" w:customStyle="1" w:styleId="Tabellrutnt10">
    <w:name w:val="Tabellrutnät1"/>
    <w:basedOn w:val="Normaltabell"/>
    <w:next w:val="Tabellrutnt"/>
    <w:uiPriority w:val="59"/>
    <w:rsid w:val="00CA4490"/>
    <w:rPr>
      <w:rFonts w:asciiTheme="majorHAnsi" w:eastAsiaTheme="minorHAnsi" w:hAnsiTheme="majorHAnsi" w:cstheme="minorBidi"/>
      <w:color w:val="000000" w:themeColor="text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unhideWhenUsed/>
    <w:rsid w:val="00CA4490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CA4490"/>
    <w:rPr>
      <w:b/>
      <w:bCs/>
    </w:rPr>
  </w:style>
  <w:style w:type="paragraph" w:customStyle="1" w:styleId="Default">
    <w:name w:val="Default"/>
    <w:rsid w:val="008D4E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41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aninge.se/support-och-stod/it-och-telefoni/it2/anvandarkonto-och-behorighet/" TargetMode="External"/><Relationship Id="rId13" Type="http://schemas.openxmlformats.org/officeDocument/2006/relationships/hyperlink" Target="https://intranet.haninge.se/min-anstallning/jobb-och-karriar/utbildning/hr-for-chef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haninge.se/support-och-stod/ekonomi-och-inkop/faktura-och-inkopssystemet-proceedo/" TargetMode="External"/><Relationship Id="rId12" Type="http://schemas.openxmlformats.org/officeDocument/2006/relationships/hyperlink" Target="https://intranet.haninge.se/min-anstallning/jobb-och-karriar/utbildnin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net.haninge.se/min-anstallning/jobb-och-karriar/ansoka-om-bisyssl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ranet.haninge.se/min-anstallning/ny-pa-jobbet/introduktion-for-nyanstall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ranet.haninge.se/min-anstallning/kompetensforsorjning/introduktion-for-nyanstalld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Mallar%20och%20Teman\Haninge%20kommun\Fakta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Fakta.dotm</Template>
  <TotalTime>0</TotalTime>
  <Pages>3</Pages>
  <Words>470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Björkö Mjukvaruinformation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Marie Lilja Lindgren</cp:lastModifiedBy>
  <cp:revision>6</cp:revision>
  <cp:lastPrinted>2017-04-03T14:06:00Z</cp:lastPrinted>
  <dcterms:created xsi:type="dcterms:W3CDTF">2019-04-12T09:04:00Z</dcterms:created>
  <dcterms:modified xsi:type="dcterms:W3CDTF">2024-02-14T09:16:00Z</dcterms:modified>
</cp:coreProperties>
</file>